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EDBE2" w14:textId="77777777" w:rsidR="00A0335D" w:rsidRDefault="00A0335D" w:rsidP="00C34B0F">
      <w:pPr>
        <w:pStyle w:val="Style1"/>
        <w:widowControl/>
        <w:spacing w:line="240" w:lineRule="auto"/>
        <w:ind w:left="2268" w:firstLine="430"/>
        <w:jc w:val="both"/>
        <w:rPr>
          <w:rStyle w:val="FontStyle11"/>
          <w:sz w:val="28"/>
          <w:szCs w:val="28"/>
        </w:rPr>
      </w:pPr>
    </w:p>
    <w:p w14:paraId="7B1F7B5C" w14:textId="5656DAA5" w:rsidR="00C34B0F" w:rsidRDefault="00C34B0F" w:rsidP="00C34B0F">
      <w:pPr>
        <w:pStyle w:val="Style1"/>
        <w:widowControl/>
        <w:spacing w:line="240" w:lineRule="auto"/>
        <w:ind w:left="2268" w:firstLine="430"/>
        <w:jc w:val="both"/>
        <w:rPr>
          <w:rStyle w:val="FontStyle11"/>
          <w:sz w:val="28"/>
          <w:szCs w:val="28"/>
        </w:rPr>
      </w:pPr>
      <w:r w:rsidRPr="00C34B0F">
        <w:rPr>
          <w:rStyle w:val="FontStyle11"/>
          <w:sz w:val="28"/>
          <w:szCs w:val="28"/>
        </w:rPr>
        <w:t>СПРАВКА-ОБОСНОВАНИЕ</w:t>
      </w:r>
    </w:p>
    <w:p w14:paraId="1DC2D44A" w14:textId="77777777" w:rsidR="00A0335D" w:rsidRPr="00C34B0F" w:rsidRDefault="00A0335D" w:rsidP="00C34B0F">
      <w:pPr>
        <w:pStyle w:val="Style1"/>
        <w:widowControl/>
        <w:spacing w:line="240" w:lineRule="auto"/>
        <w:ind w:left="2268" w:firstLine="430"/>
        <w:jc w:val="both"/>
        <w:rPr>
          <w:rStyle w:val="FontStyle11"/>
          <w:sz w:val="28"/>
          <w:szCs w:val="28"/>
        </w:rPr>
      </w:pPr>
    </w:p>
    <w:p w14:paraId="65B97C2A" w14:textId="61D3B381" w:rsidR="00057720" w:rsidRDefault="00C34B0F" w:rsidP="00C34B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4B0F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3E4EFD">
        <w:rPr>
          <w:rFonts w:ascii="Times New Roman" w:hAnsi="Times New Roman" w:cs="Times New Roman"/>
          <w:b/>
          <w:bCs/>
          <w:sz w:val="28"/>
          <w:szCs w:val="28"/>
        </w:rPr>
        <w:t>постановления</w:t>
      </w:r>
      <w:r w:rsidRPr="00C34B0F">
        <w:rPr>
          <w:rFonts w:ascii="Times New Roman" w:hAnsi="Times New Roman" w:cs="Times New Roman"/>
          <w:b/>
          <w:bCs/>
          <w:sz w:val="28"/>
          <w:szCs w:val="28"/>
        </w:rPr>
        <w:t xml:space="preserve"> Кабинета Министров Кыргызской Республики</w:t>
      </w:r>
      <w:r w:rsidR="003E4E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Hlk101253700"/>
      <w:r w:rsidR="003E4EF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E4EFD" w:rsidRPr="003E4EFD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</w:t>
      </w:r>
      <w:r w:rsidR="003E4EFD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0"/>
    </w:p>
    <w:p w14:paraId="5E2C609D" w14:textId="1E16552E" w:rsidR="00C34B0F" w:rsidRDefault="00C34B0F" w:rsidP="00C3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CE84A6" w14:textId="77777777" w:rsidR="00A0335D" w:rsidRPr="00C34B0F" w:rsidRDefault="00A0335D" w:rsidP="00C3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DC888F" w14:textId="77777777" w:rsidR="00C34B0F" w:rsidRPr="00C34B0F" w:rsidRDefault="00C34B0F" w:rsidP="00C34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34B0F">
        <w:rPr>
          <w:rFonts w:ascii="Times New Roman" w:eastAsia="Calibri" w:hAnsi="Times New Roman" w:cs="Times New Roman"/>
          <w:b/>
          <w:sz w:val="28"/>
          <w:szCs w:val="28"/>
        </w:rPr>
        <w:t>1.Цели и задачи.</w:t>
      </w:r>
    </w:p>
    <w:p w14:paraId="45F5BB85" w14:textId="3811B582" w:rsidR="00AC7395" w:rsidRPr="00AC7395" w:rsidRDefault="00AC7395" w:rsidP="00AC73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395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3E4EF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AC739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3E4EFD">
        <w:rPr>
          <w:rFonts w:ascii="Times New Roman" w:hAnsi="Times New Roman" w:cs="Times New Roman"/>
          <w:sz w:val="28"/>
          <w:szCs w:val="28"/>
        </w:rPr>
        <w:t xml:space="preserve">в целях развития туристической и рыбной отрасли страны, а также во исполнение </w:t>
      </w:r>
      <w:r w:rsidR="003E4EFD" w:rsidRPr="003E4EFD">
        <w:rPr>
          <w:rFonts w:ascii="Times New Roman" w:hAnsi="Times New Roman" w:cs="Times New Roman"/>
          <w:sz w:val="28"/>
          <w:szCs w:val="28"/>
        </w:rPr>
        <w:t>пункта 3 распоряжения Кабинета Министров Кыргызской Республики от 24 марта 2022 года за №129-р</w:t>
      </w:r>
      <w:r w:rsidR="003E4EFD">
        <w:rPr>
          <w:rFonts w:ascii="Times New Roman" w:hAnsi="Times New Roman" w:cs="Times New Roman"/>
          <w:sz w:val="28"/>
          <w:szCs w:val="28"/>
        </w:rPr>
        <w:t xml:space="preserve"> и</w:t>
      </w:r>
      <w:r w:rsidR="003E4EFD" w:rsidRPr="003E4EFD">
        <w:rPr>
          <w:rFonts w:ascii="Times New Roman" w:hAnsi="Times New Roman" w:cs="Times New Roman"/>
          <w:sz w:val="28"/>
          <w:szCs w:val="28"/>
        </w:rPr>
        <w:t xml:space="preserve"> поручения заведующего отделом экспертизы решений Президента и Кабинета Министров заместителя начальника управления по подготовке решений Ж. Бакирова от 22.01.2022 года за №20-140</w:t>
      </w:r>
      <w:r w:rsidR="003E4EFD">
        <w:rPr>
          <w:rFonts w:ascii="Times New Roman" w:hAnsi="Times New Roman" w:cs="Times New Roman"/>
          <w:sz w:val="28"/>
          <w:szCs w:val="28"/>
        </w:rPr>
        <w:t>.</w:t>
      </w:r>
    </w:p>
    <w:p w14:paraId="3A918189" w14:textId="77777777" w:rsidR="003E4EFD" w:rsidRDefault="003E4EFD" w:rsidP="00AC739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21E06A3" w14:textId="523446EB" w:rsidR="00AC7395" w:rsidRDefault="00AC7395" w:rsidP="00AC7395">
      <w:pPr>
        <w:pStyle w:val="a3"/>
        <w:ind w:firstLine="708"/>
        <w:jc w:val="both"/>
        <w:rPr>
          <w:rFonts w:ascii="Times New Roman" w:eastAsia="Courier New" w:hAnsi="Times New Roman"/>
          <w:b/>
          <w:bCs/>
          <w:sz w:val="28"/>
          <w:szCs w:val="28"/>
          <w:lang w:eastAsia="ru-RU"/>
        </w:rPr>
      </w:pPr>
      <w:r w:rsidRPr="00AC7395">
        <w:rPr>
          <w:rFonts w:ascii="Times New Roman" w:eastAsia="Courier New" w:hAnsi="Times New Roman"/>
          <w:b/>
          <w:bCs/>
          <w:sz w:val="28"/>
          <w:szCs w:val="28"/>
          <w:lang w:eastAsia="ru-RU"/>
        </w:rPr>
        <w:t>2.</w:t>
      </w:r>
      <w:r>
        <w:rPr>
          <w:rFonts w:ascii="Times New Roman" w:eastAsia="Courier New" w:hAnsi="Times New Roman"/>
          <w:b/>
          <w:bCs/>
          <w:sz w:val="28"/>
          <w:szCs w:val="28"/>
          <w:lang w:eastAsia="ru-RU"/>
        </w:rPr>
        <w:t xml:space="preserve"> Описательная часть.</w:t>
      </w:r>
    </w:p>
    <w:p w14:paraId="065E021D" w14:textId="77777777" w:rsidR="003E4EFD" w:rsidRPr="003E4EFD" w:rsidRDefault="003E4EFD" w:rsidP="003E4EFD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666666"/>
          <w:sz w:val="4"/>
          <w:szCs w:val="4"/>
          <w:lang w:eastAsia="ru-RU"/>
        </w:rPr>
      </w:pPr>
    </w:p>
    <w:p w14:paraId="5F83CEB3" w14:textId="0E3F9371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оптимизации и совершенствования законодательной базы и проведения качественного изменения и пересмотра действующих законов и нормативно правовых актов, разработан проект Постановления Кабинета Министров Кыргызской Республики «О внесении изменений в 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№515».</w:t>
      </w:r>
    </w:p>
    <w:p w14:paraId="5E9DA3C2" w14:textId="5C5F1777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направлен на активное развитие в Кыргызской Республике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туристической </w:t>
      </w:r>
      <w:bookmarkStart w:id="1" w:name="_Hlk10125388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 отрасли</w:t>
      </w:r>
      <w:bookmarkEnd w:id="1"/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одного из важных факторов занятости местного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A0378B" w14:textId="0FE959A8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Дальнейшее развитие и 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туристической</w:t>
      </w:r>
      <w:r w:rsidR="0037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рыбохозяйственной </w:t>
      </w:r>
      <w:r w:rsidR="003728E6"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отрасли</w:t>
      </w:r>
      <w:r w:rsidR="0037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сельскохозяйственной деятельности посредством строительства теплиц 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Кыргызской Республике неразрывно связано с развитием нового, современного и экономически выгодного для республики направления с устойчивым финансовым обеспечением, использованием передовых технологий и опыта ведущих стран в области развития </w:t>
      </w:r>
      <w:r w:rsidR="00BC2C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культурного направления тесно связанного туристической отраслью и рыбохозяйственной деятельности.</w:t>
      </w:r>
    </w:p>
    <w:p w14:paraId="7D7FC92D" w14:textId="02C0BC5F" w:rsidR="003E4EFD" w:rsidRPr="003E4EFD" w:rsidRDefault="00125FD7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н</w:t>
      </w:r>
      <w:r w:rsidR="003E4EFD"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ормативно правовую базу Кыргызской Республики в сфере рыбного хозяйства необходимо реформировать, адаптируя к новым экономическим отношениям, поэтому предлагаемый проект отражает необходимые требования, предъявляемые для современных форм и методов </w:t>
      </w:r>
      <w:r w:rsidR="003E4EFD"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ведения аквакультуры в искусственных и естественных рыбохозяйственных водоемах Кыргызской Республики.</w:t>
      </w:r>
    </w:p>
    <w:p w14:paraId="2A55C2F4" w14:textId="77777777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продовольственной безопасности, улучшение доступности к полноценному и разнообразному питанию являются важной целью повышения уровня и качества жизни граждан Кыргызской Республики. Улучшение бизнес-среды для предпринимательской деятельности в Кыргызской Республике проводится в рамках общих планов действий государства.</w:t>
      </w:r>
    </w:p>
    <w:p w14:paraId="3724CB01" w14:textId="77777777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привлечения внутренних и внешних инвестиций в рыбохозяйственный комплекс необходимы решения, которые охватывают вопросы регулирования и использования искусственных и естественных водоемов, земельных участков при выращивании рыбопосадочного материала и товарной рыбы.</w:t>
      </w:r>
    </w:p>
    <w:p w14:paraId="198CC054" w14:textId="06212E9E" w:rsid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Вносимые изменения создают равные условия для развития </w:t>
      </w:r>
      <w:r w:rsidR="0012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туристической отрасли и </w:t>
      </w:r>
      <w:proofErr w:type="spellStart"/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рыбохозяйствующих</w:t>
      </w:r>
      <w:proofErr w:type="spellEnd"/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субъектов, фермерам и крестьянским хозяйствам включая доступ к земельным, водным ресурсам и технологиям. </w:t>
      </w:r>
    </w:p>
    <w:p w14:paraId="07F374C6" w14:textId="48F932D3" w:rsidR="003728E6" w:rsidRDefault="003728E6" w:rsidP="003728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считаем необходимым отметить, что данным проектом также предусматривается предоставление пастбищ после перевода (трансформации) установленном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 под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сельскохозяйственную деятельность посредством строительства теплиц</w:t>
      </w:r>
      <w:r w:rsidR="00160FB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поступивших предложений в ходе общественного обсуждения.</w:t>
      </w:r>
    </w:p>
    <w:p w14:paraId="6C5B49D6" w14:textId="0744165B" w:rsidR="003728E6" w:rsidRPr="003728E6" w:rsidRDefault="003728E6" w:rsidP="003728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самым главным </w:t>
      </w:r>
      <w:r w:rsidRPr="003728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7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тепличного земледелия заключается в возможности выращивать любой тип растений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728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теплицах можно воссоздать любой тип климата, от самого холодного до самого теплого. Из-за этого главного преимущества теплиц, разнообразие выращиваемых культур может быть практически бесконечным.</w:t>
      </w:r>
    </w:p>
    <w:p w14:paraId="160FE8A2" w14:textId="5A1A470C" w:rsidR="003728E6" w:rsidRPr="003728E6" w:rsidRDefault="003728E6" w:rsidP="003728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одним преимуществом является возможность выращивать различные культуры в течение года и, следовательно, повысить </w:t>
      </w:r>
      <w:proofErr w:type="gramStart"/>
      <w:r w:rsidRPr="003728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 компаний</w:t>
      </w:r>
      <w:proofErr w:type="gramEnd"/>
      <w:r w:rsidRPr="0037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занимающихся этим видом деятельности. Не существует никаких сезонных циклов, нет необходимости беспокоиться о температуре или каких-либо атмосферных факторах, которые могут повредить культуры: в теплицах сельскохозяйственные культуры защищены. Этот факт, дает возможность круглый год иметь свежие овощи, зелень и т. д.</w:t>
      </w:r>
    </w:p>
    <w:p w14:paraId="1F0FEF2E" w14:textId="3D2474B8" w:rsidR="003728E6" w:rsidRPr="003728E6" w:rsidRDefault="003728E6" w:rsidP="003728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8E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защите укрывного материала, сельское хозяйство в теплицах позволяет меньше развивать патологии и вредителей. Поэтому существует меньшая потребность в химических пестицидах. Кроме того, урожайность некоторых культур, может быть даже намного выше, чем ее выращивание на открытой земле.</w:t>
      </w:r>
    </w:p>
    <w:p w14:paraId="420619CC" w14:textId="6C9DF8EC" w:rsidR="003728E6" w:rsidRPr="003E4EFD" w:rsidRDefault="003728E6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Одновременно, считаем необходимым отметить, что в сельскохозяйственный оборот включатся дополнительные земли</w:t>
      </w:r>
      <w:r w:rsidR="0016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реализации теплиц.</w:t>
      </w:r>
    </w:p>
    <w:p w14:paraId="47BB1D9F" w14:textId="1F9A6006" w:rsid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</w:t>
      </w:r>
      <w:r w:rsidR="00125F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достижения вышеуказанных целей и задач и эффективного развития </w:t>
      </w:r>
      <w:r w:rsidR="00125FD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туристической отрасли</w:t>
      </w:r>
      <w:r w:rsidR="00160F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рыбного хозяйства </w:t>
      </w:r>
      <w:r w:rsidR="0016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60F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сельскохозяйственного сектора 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предлагается принять данный проект.</w:t>
      </w:r>
    </w:p>
    <w:p w14:paraId="5C77987D" w14:textId="66624B51" w:rsidR="00213F75" w:rsidRPr="00424675" w:rsidRDefault="00213F75" w:rsidP="00213F75">
      <w:pPr>
        <w:pStyle w:val="a3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424675">
        <w:rPr>
          <w:rFonts w:ascii="Times New Roman" w:hAnsi="Times New Roman"/>
          <w:b/>
          <w:bCs/>
          <w:sz w:val="28"/>
          <w:szCs w:val="28"/>
        </w:rPr>
        <w:t>Министерство юстиции Кыргызской Республики от 16 мая 2022 года   № 18-14525:</w:t>
      </w:r>
    </w:p>
    <w:p w14:paraId="7321CBD3" w14:textId="77777777" w:rsidR="00213F75" w:rsidRPr="008923E9" w:rsidRDefault="00213F75" w:rsidP="00213F75">
      <w:pPr>
        <w:pStyle w:val="1"/>
        <w:numPr>
          <w:ilvl w:val="0"/>
          <w:numId w:val="3"/>
        </w:numPr>
        <w:tabs>
          <w:tab w:val="left" w:pos="1026"/>
        </w:tabs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В соответствии с пунктом 20 Инструкции по разработке проектов подзаконных актов Кыргызской Республики, утвержденного постановлением Правительства Кыргызской Республики от 31 мая 2017 года № 313, проект подзаконного акта имеет преамбулу, которая представляет собой самостоятельную часть подзаконного акта, содержащую информацию о целях его принятия, </w:t>
      </w:r>
      <w:r w:rsidRPr="008923E9">
        <w:rPr>
          <w:i/>
          <w:iCs/>
          <w:color w:val="000000"/>
          <w:sz w:val="28"/>
          <w:szCs w:val="28"/>
        </w:rPr>
        <w:t>ссылку на соответствующие статьи Конституции Кыргызской Республики, законов Кыргызской Республики, в соответствии с которыми принимается проект подзаконного акта.</w:t>
      </w:r>
    </w:p>
    <w:p w14:paraId="729552C3" w14:textId="161B3D51" w:rsidR="00213F75" w:rsidRDefault="00213F75" w:rsidP="00213F75">
      <w:pPr>
        <w:pStyle w:val="1"/>
        <w:spacing w:line="240" w:lineRule="auto"/>
        <w:ind w:firstLine="720"/>
        <w:jc w:val="both"/>
        <w:rPr>
          <w:color w:val="000000"/>
          <w:sz w:val="28"/>
          <w:szCs w:val="28"/>
          <w:lang w:val="ky-KG"/>
        </w:rPr>
      </w:pPr>
      <w:r w:rsidRPr="008923E9">
        <w:rPr>
          <w:color w:val="000000"/>
          <w:sz w:val="28"/>
          <w:szCs w:val="28"/>
        </w:rPr>
        <w:t>В связи с чем. в преамбуле проекта слова «Во исполнение пункта 3 распоряжения Кабинета Министров Кыргызской Республики от 24 марта 2022 года за № 120-р, а также поручения заведующего отделом экспертизы решений Президента и Кабинета Министров заместителя начальника управления по подготовке решений Ж. Бакирова от 22 января 2022 года № 20-140 и» следует исключить</w:t>
      </w:r>
      <w:r>
        <w:rPr>
          <w:color w:val="000000"/>
          <w:sz w:val="28"/>
          <w:szCs w:val="28"/>
          <w:lang w:val="ky-KG"/>
        </w:rPr>
        <w:t>.</w:t>
      </w:r>
    </w:p>
    <w:p w14:paraId="2E0BFE68" w14:textId="72FC2449" w:rsid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color w:val="000000"/>
          <w:sz w:val="28"/>
          <w:szCs w:val="28"/>
          <w:lang w:val="ky-KG"/>
        </w:rPr>
      </w:pPr>
      <w:r w:rsidRPr="00213F75">
        <w:rPr>
          <w:b/>
          <w:bCs/>
          <w:color w:val="000000"/>
          <w:sz w:val="28"/>
          <w:szCs w:val="28"/>
          <w:lang w:val="ky-KG"/>
        </w:rPr>
        <w:t>Учтено</w:t>
      </w:r>
    </w:p>
    <w:p w14:paraId="4E090971" w14:textId="77777777" w:rsidR="00213F75" w:rsidRP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  <w:lang w:val="ky-KG"/>
        </w:rPr>
      </w:pPr>
    </w:p>
    <w:p w14:paraId="6594FF72" w14:textId="77777777" w:rsidR="00213F75" w:rsidRPr="008923E9" w:rsidRDefault="00213F75" w:rsidP="00213F75">
      <w:pPr>
        <w:pStyle w:val="1"/>
        <w:numPr>
          <w:ilvl w:val="0"/>
          <w:numId w:val="3"/>
        </w:numPr>
        <w:tabs>
          <w:tab w:val="left" w:pos="1042"/>
        </w:tabs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Проектом постановления предлагается абзац пятый пункта 4 Типового положения о порядке предоставления права пользования пастбищными ресурсами в иных целях, не связанных с выпасом скота, утвержденного постановлением Правительства Кыргызской Республики от 13 сентября 2013 года № 515 дополнить нормой, согласно которой физические и юридические лица могут использовать пастбища в целях </w:t>
      </w:r>
      <w:r w:rsidRPr="008923E9">
        <w:rPr>
          <w:i/>
          <w:iCs/>
          <w:color w:val="000000"/>
          <w:sz w:val="28"/>
          <w:szCs w:val="28"/>
        </w:rPr>
        <w:t>реализации рыбохозяйственной деятельности.</w:t>
      </w:r>
    </w:p>
    <w:p w14:paraId="201894F4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>Так, согласно пункту 21 части 1 статьи 2 Закона Кыргызской Республики «Об аквакультуре, рыболовстве и охране водных биологических ресурсов», под рыбохозяйственной деятельностью понимается деятельность, связанная с рыбоводством, рыболовством, воспроизводством и изучением рыбных ресурсов</w:t>
      </w:r>
    </w:p>
    <w:p w14:paraId="6A1714A1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Также, в соответствии с частью 1 статьи 11 указанного Закона, аквакультура может осуществляться в прудах, озерах, водохранилищах, специальных </w:t>
      </w:r>
      <w:r w:rsidRPr="008923E9">
        <w:rPr>
          <w:i/>
          <w:iCs/>
          <w:color w:val="000000"/>
          <w:sz w:val="28"/>
          <w:szCs w:val="28"/>
        </w:rPr>
        <w:t>садковых сооружениях</w:t>
      </w:r>
      <w:r w:rsidRPr="008923E9">
        <w:rPr>
          <w:color w:val="000000"/>
          <w:sz w:val="28"/>
          <w:szCs w:val="28"/>
        </w:rPr>
        <w:t xml:space="preserve"> и рыбоводных бассейнах.</w:t>
      </w:r>
    </w:p>
    <w:p w14:paraId="127F42FA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Садок — это устройство, искусственное сооружение для содержания и выращивания рыбы. Садковое рыбоводство </w:t>
      </w:r>
      <w:proofErr w:type="gramStart"/>
      <w:r w:rsidRPr="008923E9">
        <w:rPr>
          <w:color w:val="000000"/>
          <w:sz w:val="28"/>
          <w:szCs w:val="28"/>
        </w:rPr>
        <w:t>- это</w:t>
      </w:r>
      <w:proofErr w:type="gramEnd"/>
      <w:r w:rsidRPr="008923E9">
        <w:rPr>
          <w:color w:val="000000"/>
          <w:sz w:val="28"/>
          <w:szCs w:val="28"/>
        </w:rPr>
        <w:t xml:space="preserve"> разведение рыбы в специально оборудованных для этого естественных или искусственно созданных водоемах или в садковых сооружениях.</w:t>
      </w:r>
    </w:p>
    <w:p w14:paraId="3739262C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Вместе с тем, в статье 2 Закона Кыргызской Республики «О пастбищах», установлено, что пастбища </w:t>
      </w:r>
      <w:proofErr w:type="gramStart"/>
      <w:r w:rsidRPr="008923E9">
        <w:rPr>
          <w:color w:val="000000"/>
          <w:sz w:val="28"/>
          <w:szCs w:val="28"/>
        </w:rPr>
        <w:t>- это</w:t>
      </w:r>
      <w:proofErr w:type="gramEnd"/>
      <w:r w:rsidRPr="008923E9">
        <w:rPr>
          <w:color w:val="000000"/>
          <w:sz w:val="28"/>
          <w:szCs w:val="28"/>
        </w:rPr>
        <w:t xml:space="preserve"> вид сельскохозяйственных угодий, покрытых травянистой растительностью, используемых в виде подножного корма для выпаса скота и в иных целях, отраженных в </w:t>
      </w:r>
      <w:proofErr w:type="spellStart"/>
      <w:r w:rsidRPr="008923E9">
        <w:rPr>
          <w:color w:val="000000"/>
          <w:sz w:val="28"/>
          <w:szCs w:val="28"/>
        </w:rPr>
        <w:t>земельно</w:t>
      </w:r>
      <w:r w:rsidRPr="008923E9">
        <w:rPr>
          <w:color w:val="000000"/>
          <w:sz w:val="28"/>
          <w:szCs w:val="28"/>
        </w:rPr>
        <w:softHyphen/>
        <w:t>учетных</w:t>
      </w:r>
      <w:proofErr w:type="spellEnd"/>
      <w:r w:rsidRPr="008923E9">
        <w:rPr>
          <w:color w:val="000000"/>
          <w:sz w:val="28"/>
          <w:szCs w:val="28"/>
        </w:rPr>
        <w:t xml:space="preserve"> данных.</w:t>
      </w:r>
    </w:p>
    <w:p w14:paraId="267A260D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lastRenderedPageBreak/>
        <w:t xml:space="preserve">Использование пастбищ в иных целях - эго использование пастбищных ресурсов в других целях, кроме выпаса скота, к которым относятся, но не ограничивается, охота, пчеловодство, сбор лекарственных трав, плодов и ягод, заготовка сена и топлива, добыча общераспространенных полезных ископаемых, </w:t>
      </w:r>
      <w:r w:rsidRPr="008923E9">
        <w:rPr>
          <w:i/>
          <w:iCs/>
          <w:color w:val="000000"/>
          <w:sz w:val="28"/>
          <w:szCs w:val="28"/>
        </w:rPr>
        <w:t>установка сооружений связи легкой конструкции (не капитальных),</w:t>
      </w:r>
      <w:r w:rsidRPr="008923E9">
        <w:rPr>
          <w:color w:val="000000"/>
          <w:sz w:val="28"/>
          <w:szCs w:val="28"/>
        </w:rPr>
        <w:t xml:space="preserve"> туризм и отдых граждан.</w:t>
      </w:r>
    </w:p>
    <w:p w14:paraId="37127FD0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>То есть, в случае использования пастбищ в иных целях, в пастбищах могут устанавливаться только сооружения легкой конструкции (не капитальных), а при капитальном строительстве на пастбищах, изменяется его целевое назначение, соответственно необходимо осуществить перевод земель из одной категории в другую.</w:t>
      </w:r>
    </w:p>
    <w:p w14:paraId="5BBE2627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>Учитывая вышеизложенное, первоначально необходимо определить относятся ли рыбохозяйственные сооружения к легкой конструкции.</w:t>
      </w:r>
    </w:p>
    <w:p w14:paraId="28CA8CF9" w14:textId="490152EA" w:rsidR="00213F75" w:rsidRDefault="00213F75" w:rsidP="00213F75">
      <w:pPr>
        <w:pStyle w:val="1"/>
        <w:spacing w:line="240" w:lineRule="auto"/>
        <w:ind w:firstLine="720"/>
        <w:jc w:val="both"/>
        <w:rPr>
          <w:color w:val="000000"/>
          <w:sz w:val="28"/>
          <w:szCs w:val="28"/>
        </w:rPr>
      </w:pPr>
      <w:r w:rsidRPr="008923E9">
        <w:rPr>
          <w:color w:val="000000"/>
          <w:sz w:val="28"/>
          <w:szCs w:val="28"/>
        </w:rPr>
        <w:t>В случае, если рыбохозяйственные сооружения относятся к капитальным строительствам, необходимо отметить, что абзац второй подпункта 2 пункта 1 проекта противоречит нормам Земельного кодекса и Закона «О пастбищах».</w:t>
      </w:r>
    </w:p>
    <w:p w14:paraId="138867A0" w14:textId="4BBC16E1" w:rsid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color w:val="000000"/>
          <w:sz w:val="28"/>
          <w:szCs w:val="28"/>
          <w:lang w:val="ky-KG"/>
        </w:rPr>
      </w:pPr>
      <w:r w:rsidRPr="00213F75">
        <w:rPr>
          <w:b/>
          <w:bCs/>
          <w:color w:val="000000"/>
          <w:sz w:val="28"/>
          <w:szCs w:val="28"/>
          <w:lang w:val="ky-KG"/>
        </w:rPr>
        <w:t>Учтено</w:t>
      </w:r>
    </w:p>
    <w:p w14:paraId="09C6A5FC" w14:textId="77777777" w:rsidR="00213F75" w:rsidRP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  <w:lang w:val="ky-KG"/>
        </w:rPr>
      </w:pPr>
    </w:p>
    <w:p w14:paraId="7D8EE806" w14:textId="77777777" w:rsidR="00213F75" w:rsidRPr="008923E9" w:rsidRDefault="00213F75" w:rsidP="00213F75">
      <w:pPr>
        <w:pStyle w:val="1"/>
        <w:numPr>
          <w:ilvl w:val="0"/>
          <w:numId w:val="3"/>
        </w:numPr>
        <w:tabs>
          <w:tab w:val="left" w:pos="1066"/>
        </w:tabs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Проектом постановления предлагается пункт 6 указанного Типового положения о порядке предоставления права пользования пастбищными ресурсами в иных целях, не связанных с выпасом скота, дополнить нормой, согласно которой для реализации рыбохозяйственной деятельности предоставляются </w:t>
      </w:r>
      <w:r w:rsidRPr="008923E9">
        <w:rPr>
          <w:i/>
          <w:iCs/>
          <w:color w:val="000000"/>
          <w:sz w:val="28"/>
          <w:szCs w:val="28"/>
        </w:rPr>
        <w:t>малопродуктивные</w:t>
      </w:r>
      <w:r w:rsidRPr="008923E9">
        <w:rPr>
          <w:color w:val="000000"/>
          <w:sz w:val="28"/>
          <w:szCs w:val="28"/>
        </w:rPr>
        <w:t xml:space="preserve"> или деградированные пастбища, расположенные вдоль русла водного объекта.</w:t>
      </w:r>
    </w:p>
    <w:p w14:paraId="6E681787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В соответствии с пунктом 13 статьи 2 Земельного кодекса Кыргызской Республики, малопродуктивные сельскохозяйственные угодья </w:t>
      </w:r>
      <w:proofErr w:type="gramStart"/>
      <w:r w:rsidRPr="008923E9">
        <w:rPr>
          <w:color w:val="000000"/>
          <w:sz w:val="28"/>
          <w:szCs w:val="28"/>
        </w:rPr>
        <w:t>- это</w:t>
      </w:r>
      <w:proofErr w:type="gramEnd"/>
      <w:r w:rsidRPr="008923E9">
        <w:rPr>
          <w:color w:val="000000"/>
          <w:sz w:val="28"/>
          <w:szCs w:val="28"/>
        </w:rPr>
        <w:t xml:space="preserve"> сельскохозяйственные угодья, имеющие маломощный и бесструктурный почвенный слой с низким баллом бонитета и требующие больших затрат но их мелиоративному улучшению, </w:t>
      </w:r>
      <w:r w:rsidRPr="008923E9">
        <w:rPr>
          <w:i/>
          <w:iCs/>
          <w:color w:val="000000"/>
          <w:sz w:val="28"/>
          <w:szCs w:val="28"/>
        </w:rPr>
        <w:t>за исключением пастбищ.</w:t>
      </w:r>
    </w:p>
    <w:p w14:paraId="2A5B7EDF" w14:textId="24DA6BC5" w:rsidR="00213F75" w:rsidRDefault="00213F75" w:rsidP="00213F75">
      <w:pPr>
        <w:pStyle w:val="1"/>
        <w:spacing w:line="240" w:lineRule="auto"/>
        <w:ind w:firstLine="720"/>
        <w:jc w:val="both"/>
        <w:rPr>
          <w:color w:val="000000"/>
          <w:sz w:val="28"/>
          <w:szCs w:val="28"/>
        </w:rPr>
      </w:pPr>
      <w:r w:rsidRPr="008923E9">
        <w:rPr>
          <w:color w:val="000000"/>
          <w:sz w:val="28"/>
          <w:szCs w:val="28"/>
        </w:rPr>
        <w:t>В связи с чем, в абзаце шестом подпункта 2 пункта 1 проекта слова «малопродуктивные или» следует исключить.</w:t>
      </w:r>
    </w:p>
    <w:p w14:paraId="4857561E" w14:textId="77777777" w:rsidR="00213F75" w:rsidRP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  <w:lang w:val="ky-KG"/>
        </w:rPr>
      </w:pPr>
      <w:r w:rsidRPr="00213F75">
        <w:rPr>
          <w:b/>
          <w:bCs/>
          <w:color w:val="000000"/>
          <w:sz w:val="28"/>
          <w:szCs w:val="28"/>
          <w:lang w:val="ky-KG"/>
        </w:rPr>
        <w:t>Учтено</w:t>
      </w:r>
    </w:p>
    <w:p w14:paraId="6A653962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14:paraId="131EE8FC" w14:textId="77777777" w:rsidR="00213F75" w:rsidRPr="008923E9" w:rsidRDefault="00213F75" w:rsidP="00213F75">
      <w:pPr>
        <w:pStyle w:val="1"/>
        <w:numPr>
          <w:ilvl w:val="0"/>
          <w:numId w:val="3"/>
        </w:numPr>
        <w:tabs>
          <w:tab w:val="left" w:pos="1066"/>
        </w:tabs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>В справке-обосновании к проекту указано, что проект постановления не затрагивает интересы граждан и юридических лиц и предпринимателей, в связи с чем, не подлежит общественному обсуждению.</w:t>
      </w:r>
    </w:p>
    <w:p w14:paraId="23DCD953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>Вместе с тем следует отметить, что представленный проект постановления направлен на активное развитие в Кыргызской Республике туристической и рыбохозяйственной отрасли, как одного из важных факторов занятости местного населения.</w:t>
      </w:r>
    </w:p>
    <w:p w14:paraId="6A8A0D75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Так, согласно пункту 29 части 1 статьи 2 Закона Кыргызской Республики «Об аквакультуре, рыболовстве и охране водных биологических ресурсов», субъекты рыбного хозяйства - это </w:t>
      </w:r>
      <w:r w:rsidRPr="008923E9">
        <w:rPr>
          <w:i/>
          <w:iCs/>
          <w:color w:val="000000"/>
          <w:sz w:val="28"/>
          <w:szCs w:val="28"/>
        </w:rPr>
        <w:t xml:space="preserve">физические или </w:t>
      </w:r>
      <w:r w:rsidRPr="008923E9">
        <w:rPr>
          <w:i/>
          <w:iCs/>
          <w:color w:val="000000"/>
          <w:sz w:val="28"/>
          <w:szCs w:val="28"/>
        </w:rPr>
        <w:lastRenderedPageBreak/>
        <w:t xml:space="preserve">юридические </w:t>
      </w:r>
      <w:r w:rsidRPr="008923E9">
        <w:rPr>
          <w:color w:val="000000"/>
          <w:sz w:val="28"/>
          <w:szCs w:val="28"/>
        </w:rPr>
        <w:t>лица, в том числе общественные объединения, осуществляющие рыбохозяйственную деятельность в области рыбоводства, рыболовства и воспроизводства рыбных запасов на предоставленных в установленном порядке в пользование водоемах или рыболовных участках.</w:t>
      </w:r>
    </w:p>
    <w:p w14:paraId="4D332635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В соответствии со статьей 22 указанного Закона проекты нормативных правовых актов, непосредственно затрагивающих интересы </w:t>
      </w:r>
      <w:r w:rsidRPr="008923E9">
        <w:rPr>
          <w:i/>
          <w:iCs/>
          <w:color w:val="000000"/>
          <w:sz w:val="28"/>
          <w:szCs w:val="28"/>
        </w:rPr>
        <w:t>граждан и юридических лиц,</w:t>
      </w:r>
      <w:r w:rsidRPr="008923E9">
        <w:rPr>
          <w:color w:val="000000"/>
          <w:sz w:val="28"/>
          <w:szCs w:val="28"/>
        </w:rPr>
        <w:t xml:space="preserve"> а также проекты нормативных правовых актов, регулирующих предпринимательскую деятельность, подлежат общественному обсуждению посредством размещения на официальном сайте нормотворческого органа.</w:t>
      </w:r>
    </w:p>
    <w:p w14:paraId="3E4D9DE4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>Ввиду чего, представленный проект необходимо разместить на Едином портале и на сайте Кабинета Министров Кыргызской Республики, и в справке-обосновании к проекту указать итоговую информацию, в соответствии с требованиями статьи 22 Закона Кыргызской Республики «О нормативных правовых актах Кыргызской Республики».</w:t>
      </w:r>
    </w:p>
    <w:p w14:paraId="42AEF71D" w14:textId="77777777" w:rsidR="00213F75" w:rsidRPr="008923E9" w:rsidRDefault="00213F75" w:rsidP="00213F75">
      <w:pPr>
        <w:pStyle w:val="1"/>
        <w:numPr>
          <w:ilvl w:val="0"/>
          <w:numId w:val="3"/>
        </w:numPr>
        <w:tabs>
          <w:tab w:val="left" w:pos="1066"/>
        </w:tabs>
        <w:spacing w:line="240" w:lineRule="auto"/>
        <w:ind w:firstLine="720"/>
        <w:jc w:val="both"/>
        <w:rPr>
          <w:sz w:val="28"/>
          <w:szCs w:val="28"/>
        </w:rPr>
      </w:pPr>
      <w:r w:rsidRPr="008923E9">
        <w:rPr>
          <w:color w:val="000000"/>
          <w:sz w:val="28"/>
          <w:szCs w:val="28"/>
        </w:rPr>
        <w:t>Пунктом 2 проекта постановления предлагается контроль за исполнением данного постановления возложить на управление контроля исполнения решения Президента и Кабинета Министров Администрации Президента Кыргызской Республики.</w:t>
      </w:r>
    </w:p>
    <w:p w14:paraId="4D4AF1B8" w14:textId="598F9DDB" w:rsidR="00213F75" w:rsidRDefault="00213F75" w:rsidP="00213F75">
      <w:pPr>
        <w:pStyle w:val="1"/>
        <w:spacing w:line="240" w:lineRule="auto"/>
        <w:ind w:firstLine="720"/>
        <w:jc w:val="both"/>
        <w:rPr>
          <w:color w:val="000000"/>
          <w:sz w:val="28"/>
          <w:szCs w:val="28"/>
        </w:rPr>
      </w:pPr>
      <w:r w:rsidRPr="008923E9">
        <w:rPr>
          <w:color w:val="000000"/>
          <w:sz w:val="28"/>
          <w:szCs w:val="28"/>
        </w:rPr>
        <w:t xml:space="preserve">Поскольку в проекте отсутствуют положения </w:t>
      </w:r>
      <w:proofErr w:type="spellStart"/>
      <w:r w:rsidRPr="008923E9">
        <w:rPr>
          <w:color w:val="000000"/>
          <w:sz w:val="28"/>
          <w:szCs w:val="28"/>
        </w:rPr>
        <w:t>порученческого</w:t>
      </w:r>
      <w:proofErr w:type="spellEnd"/>
      <w:r w:rsidRPr="008923E9">
        <w:rPr>
          <w:color w:val="000000"/>
          <w:sz w:val="28"/>
          <w:szCs w:val="28"/>
        </w:rPr>
        <w:t xml:space="preserve"> характера, пункт 2 проекта постановления следует исключить.</w:t>
      </w:r>
    </w:p>
    <w:p w14:paraId="3DFFBBE2" w14:textId="77777777" w:rsidR="00213F75" w:rsidRP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  <w:lang w:val="ky-KG"/>
        </w:rPr>
      </w:pPr>
      <w:r w:rsidRPr="00213F75">
        <w:rPr>
          <w:b/>
          <w:bCs/>
          <w:color w:val="000000"/>
          <w:sz w:val="28"/>
          <w:szCs w:val="28"/>
          <w:lang w:val="ky-KG"/>
        </w:rPr>
        <w:t>Учтено</w:t>
      </w:r>
    </w:p>
    <w:p w14:paraId="75A7B60B" w14:textId="77777777" w:rsidR="00213F75" w:rsidRPr="008923E9" w:rsidRDefault="00213F75" w:rsidP="00213F75">
      <w:pPr>
        <w:pStyle w:val="1"/>
        <w:spacing w:line="240" w:lineRule="auto"/>
        <w:ind w:firstLine="720"/>
        <w:jc w:val="both"/>
        <w:rPr>
          <w:sz w:val="28"/>
          <w:szCs w:val="28"/>
        </w:rPr>
      </w:pPr>
    </w:p>
    <w:p w14:paraId="4F28060C" w14:textId="77777777" w:rsidR="00213F75" w:rsidRDefault="00213F75" w:rsidP="00213F75">
      <w:pPr>
        <w:pStyle w:val="20"/>
        <w:keepNext/>
        <w:keepLines/>
        <w:jc w:val="both"/>
      </w:pPr>
      <w:bookmarkStart w:id="2" w:name="bookmark17"/>
      <w:r>
        <w:rPr>
          <w:color w:val="000000"/>
        </w:rPr>
        <w:t>По результатам антикоррупционной экспертизы</w:t>
      </w:r>
      <w:bookmarkEnd w:id="2"/>
    </w:p>
    <w:p w14:paraId="4D7CCAE8" w14:textId="77777777" w:rsidR="00213F75" w:rsidRPr="008923E9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8923E9">
        <w:rPr>
          <w:rFonts w:ascii="Times New Roman" w:hAnsi="Times New Roman"/>
          <w:sz w:val="28"/>
          <w:szCs w:val="28"/>
        </w:rPr>
        <w:t xml:space="preserve">Подпунктом 1 пункта 1 проекта постановления предлагается пункт 4 указанного Типового положения о порядке предоставления права пользования пастбищными ресурсами в иных целях, не связанных с выпасом скота, изложить в редакции, согласно которой физические и юридические лица могут использовать пастбища в целях, одной из которой является участие в культурно-оздоровительных, спортивных мероприятиях и туристической деятельности </w:t>
      </w:r>
      <w:r w:rsidRPr="008923E9">
        <w:rPr>
          <w:rFonts w:ascii="Times New Roman" w:hAnsi="Times New Roman"/>
          <w:i/>
          <w:iCs/>
          <w:sz w:val="28"/>
          <w:szCs w:val="28"/>
        </w:rPr>
        <w:t>с последующим инвестиционным вкладом равнозначной территории.</w:t>
      </w:r>
    </w:p>
    <w:p w14:paraId="47810A3C" w14:textId="77777777" w:rsidR="00213F75" w:rsidRPr="008923E9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 xml:space="preserve">Следует отметить, </w:t>
      </w:r>
      <w:proofErr w:type="gramStart"/>
      <w:r w:rsidRPr="008923E9">
        <w:rPr>
          <w:rFonts w:ascii="Times New Roman" w:hAnsi="Times New Roman"/>
          <w:sz w:val="28"/>
          <w:szCs w:val="28"/>
        </w:rPr>
        <w:t>что во-первых</w:t>
      </w:r>
      <w:proofErr w:type="gramEnd"/>
      <w:r w:rsidRPr="008923E9">
        <w:rPr>
          <w:rFonts w:ascii="Times New Roman" w:hAnsi="Times New Roman"/>
          <w:sz w:val="28"/>
          <w:szCs w:val="28"/>
        </w:rPr>
        <w:t>, необходимо определить каким субъектом будет осуществляться процедура определения «равнозначной территории» с раскрытием данного понятия.</w:t>
      </w:r>
    </w:p>
    <w:p w14:paraId="3C72857A" w14:textId="77777777" w:rsidR="00213F75" w:rsidRPr="008923E9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Во-вторых, в указанном Типовом положении отсутствует порядок (механизм) исполнения пастбища с последующим инвестиционным вкладом равнозначной территории.</w:t>
      </w:r>
    </w:p>
    <w:p w14:paraId="10775F75" w14:textId="77777777" w:rsidR="00213F75" w:rsidRPr="008923E9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Следует отметить, что отсутствие или неполнота административных процедур, отсутствие порядка совершения государственными органами определенных действий или порядка принятия решения может привести в правоприменительной практике к коррупциогенному фактору.</w:t>
      </w:r>
    </w:p>
    <w:p w14:paraId="4E95BF94" w14:textId="77777777" w:rsidR="00213F75" w:rsidRPr="008923E9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 xml:space="preserve">В этой связи, в целях недопущения потенциально коррупциогенных или возможных дискреционных полномочий, а также во избежание неоднозначных нормативных предписаний необходимо предусмотреть в </w:t>
      </w:r>
      <w:r w:rsidRPr="008923E9">
        <w:rPr>
          <w:rFonts w:ascii="Times New Roman" w:hAnsi="Times New Roman"/>
          <w:sz w:val="28"/>
          <w:szCs w:val="28"/>
        </w:rPr>
        <w:lastRenderedPageBreak/>
        <w:t>указанном Типовом положении порядок (механизм) исполнения пастбища с последующим инвестиционным вкладом равнозначной территории.</w:t>
      </w:r>
    </w:p>
    <w:p w14:paraId="61E373D2" w14:textId="77777777" w:rsidR="00213F75" w:rsidRPr="008923E9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Также, в справке-обосновании к проекту необходимо указать подробную информацию относительно того о каких равнозначных территориях идет речь.</w:t>
      </w:r>
    </w:p>
    <w:p w14:paraId="6DDF1E12" w14:textId="2E369F61" w:rsidR="00213F75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Аналогичное замечание по абзацу четвертому подпункта 2 пункта 1 проекта постановления (по формулировке «осуществляется гласно»).</w:t>
      </w:r>
    </w:p>
    <w:p w14:paraId="3DB65015" w14:textId="77777777" w:rsidR="00213F75" w:rsidRP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  <w:lang w:val="ky-KG"/>
        </w:rPr>
      </w:pPr>
      <w:r w:rsidRPr="00213F75">
        <w:rPr>
          <w:b/>
          <w:bCs/>
          <w:color w:val="000000"/>
          <w:sz w:val="28"/>
          <w:szCs w:val="28"/>
          <w:lang w:val="ky-KG"/>
        </w:rPr>
        <w:t>Учтено</w:t>
      </w:r>
    </w:p>
    <w:p w14:paraId="008D099C" w14:textId="77777777" w:rsidR="00213F75" w:rsidRPr="008923E9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919020" w14:textId="77777777" w:rsidR="00213F75" w:rsidRPr="00213F75" w:rsidRDefault="00213F75" w:rsidP="00213F75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13F75">
        <w:rPr>
          <w:rFonts w:ascii="Times New Roman" w:hAnsi="Times New Roman"/>
          <w:b/>
          <w:bCs/>
          <w:sz w:val="28"/>
          <w:szCs w:val="28"/>
        </w:rPr>
        <w:t>Министерство природных ресурсов, экологии и технического надзора Кыргызской Республики от 23 мая 2022 года № 06-2-30/476:</w:t>
      </w:r>
    </w:p>
    <w:p w14:paraId="2252F192" w14:textId="77777777" w:rsidR="00213F75" w:rsidRPr="008923E9" w:rsidRDefault="00213F75" w:rsidP="00213F75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3" w:name="_Hlk106883165"/>
      <w:r w:rsidRPr="008923E9">
        <w:rPr>
          <w:rFonts w:ascii="Times New Roman" w:hAnsi="Times New Roman"/>
          <w:sz w:val="28"/>
          <w:szCs w:val="28"/>
        </w:rPr>
        <w:t xml:space="preserve">Министерство природных ресурсов, экологии и технического надзора Кыргызской Республики, </w:t>
      </w:r>
      <w:bookmarkEnd w:id="3"/>
      <w:r w:rsidRPr="008923E9">
        <w:rPr>
          <w:rFonts w:ascii="Times New Roman" w:hAnsi="Times New Roman"/>
          <w:sz w:val="28"/>
          <w:szCs w:val="28"/>
        </w:rPr>
        <w:t xml:space="preserve">во исполнение поручения Заместителя Председателя Кабинета Министров Кыргызской Республики </w:t>
      </w:r>
      <w:proofErr w:type="spellStart"/>
      <w:r w:rsidRPr="008923E9">
        <w:rPr>
          <w:rFonts w:ascii="Times New Roman" w:hAnsi="Times New Roman"/>
          <w:sz w:val="28"/>
          <w:szCs w:val="28"/>
        </w:rPr>
        <w:t>Б.Э.Торобаева</w:t>
      </w:r>
      <w:proofErr w:type="spellEnd"/>
      <w:r w:rsidRPr="008923E9">
        <w:rPr>
          <w:rFonts w:ascii="Times New Roman" w:hAnsi="Times New Roman"/>
          <w:sz w:val="28"/>
          <w:szCs w:val="28"/>
        </w:rPr>
        <w:t>, рассмотрев проект постановления Кабинета Министров Кыргызской Республики «О внесении изменений в 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№515» (далее - проект постановления), направляет следующие замечания.</w:t>
      </w:r>
    </w:p>
    <w:p w14:paraId="630A2EA0" w14:textId="77777777" w:rsidR="00213F75" w:rsidRPr="008923E9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Проектом постановления предусматривается предоставление пастбищ для реализации туристической и рыбохозяйственной деятельности из земель водного фонда, а также других категорий земель.</w:t>
      </w:r>
    </w:p>
    <w:p w14:paraId="18AB9FFF" w14:textId="77777777" w:rsidR="00213F75" w:rsidRPr="008923E9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Предоставление физическим и юридическим лицам, а также государственным и муниципальным землепользователям в пользование земельных участков, находящихся в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23E9">
        <w:rPr>
          <w:rFonts w:ascii="Times New Roman" w:hAnsi="Times New Roman"/>
          <w:sz w:val="28"/>
          <w:szCs w:val="28"/>
        </w:rPr>
        <w:t>собственности осуществляется с учетом требований Положения о порядке предоставления земельных участков, находящихся в го</w:t>
      </w:r>
      <w:r>
        <w:rPr>
          <w:rFonts w:ascii="Times New Roman" w:hAnsi="Times New Roman"/>
          <w:sz w:val="28"/>
          <w:szCs w:val="28"/>
        </w:rPr>
        <w:t>су</w:t>
      </w:r>
      <w:r w:rsidRPr="008923E9">
        <w:rPr>
          <w:rFonts w:ascii="Times New Roman" w:hAnsi="Times New Roman"/>
          <w:sz w:val="28"/>
          <w:szCs w:val="28"/>
        </w:rPr>
        <w:t>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23E9">
        <w:rPr>
          <w:rFonts w:ascii="Times New Roman" w:hAnsi="Times New Roman"/>
          <w:sz w:val="28"/>
          <w:szCs w:val="28"/>
        </w:rPr>
        <w:t>собственности,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23E9">
        <w:rPr>
          <w:rFonts w:ascii="Times New Roman" w:hAnsi="Times New Roman"/>
          <w:sz w:val="28"/>
          <w:szCs w:val="28"/>
        </w:rPr>
        <w:t xml:space="preserve">утвержденного постановлением Правительства Кыргызской Республики </w:t>
      </w:r>
      <w:proofErr w:type="spellStart"/>
      <w:r w:rsidRPr="008923E9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>т</w:t>
      </w:r>
      <w:proofErr w:type="spellEnd"/>
      <w:r w:rsidRPr="008923E9">
        <w:rPr>
          <w:rFonts w:ascii="Times New Roman" w:hAnsi="Times New Roman"/>
          <w:sz w:val="28"/>
          <w:szCs w:val="28"/>
        </w:rPr>
        <w:t xml:space="preserve"> 9 октября 2019 года№ 535.</w:t>
      </w:r>
    </w:p>
    <w:p w14:paraId="0B25B462" w14:textId="77777777" w:rsidR="00213F75" w:rsidRPr="008923E9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В связи с этим, в абзаце 6 подпункта 2 пункта 1 проекта постановления, слова «расположенные вдоль русла водного фонда» необходимо исключи</w:t>
      </w:r>
      <w:r>
        <w:rPr>
          <w:rFonts w:ascii="Times New Roman" w:hAnsi="Times New Roman"/>
          <w:sz w:val="28"/>
          <w:szCs w:val="28"/>
        </w:rPr>
        <w:t>ть.</w:t>
      </w:r>
    </w:p>
    <w:p w14:paraId="4085D6AA" w14:textId="77777777" w:rsidR="00213F75" w:rsidRPr="008923E9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В целях устранения коллизий, предлагаем пункт 1 проекта постановления дополнить абзацем 4 следующего содержания:</w:t>
      </w:r>
    </w:p>
    <w:p w14:paraId="69890109" w14:textId="162B0821" w:rsidR="00213F75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«</w:t>
      </w:r>
      <w:proofErr w:type="gramStart"/>
      <w:r w:rsidRPr="008923E9">
        <w:rPr>
          <w:rFonts w:ascii="Times New Roman" w:hAnsi="Times New Roman"/>
          <w:sz w:val="28"/>
          <w:szCs w:val="28"/>
        </w:rPr>
        <w:t>4.Физические</w:t>
      </w:r>
      <w:proofErr w:type="gramEnd"/>
      <w:r w:rsidRPr="008923E9">
        <w:rPr>
          <w:rFonts w:ascii="Times New Roman" w:hAnsi="Times New Roman"/>
          <w:sz w:val="28"/>
          <w:szCs w:val="28"/>
        </w:rPr>
        <w:t xml:space="preserve"> и юридические лица могут использовать пастбища, находящиеся в категории земель сельскохозяйственного назначения в следующих целях:» и далее по тексту.</w:t>
      </w:r>
    </w:p>
    <w:p w14:paraId="355A8D06" w14:textId="1931F334" w:rsidR="00213F75" w:rsidRP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  <w:lang w:val="ky-KG"/>
        </w:rPr>
      </w:pPr>
      <w:r>
        <w:rPr>
          <w:b/>
          <w:bCs/>
          <w:color w:val="000000"/>
          <w:sz w:val="28"/>
          <w:szCs w:val="28"/>
          <w:lang w:val="ky-KG"/>
        </w:rPr>
        <w:t>Не у</w:t>
      </w:r>
      <w:r w:rsidRPr="00213F75">
        <w:rPr>
          <w:b/>
          <w:bCs/>
          <w:color w:val="000000"/>
          <w:sz w:val="28"/>
          <w:szCs w:val="28"/>
          <w:lang w:val="ky-KG"/>
        </w:rPr>
        <w:t>чтено</w:t>
      </w:r>
    </w:p>
    <w:p w14:paraId="0BE39868" w14:textId="77777777" w:rsidR="00213F75" w:rsidRPr="008923E9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47F9A8D6" w14:textId="77777777" w:rsidR="00213F75" w:rsidRPr="008923E9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Предоставление возможности ведения производственной и иной деятельности с размещением объектов, предусмотренной проектом постановления на предоставленных участках (на землях водного фонд</w:t>
      </w:r>
      <w:r>
        <w:rPr>
          <w:rFonts w:ascii="Times New Roman" w:hAnsi="Times New Roman"/>
          <w:sz w:val="28"/>
          <w:szCs w:val="28"/>
        </w:rPr>
        <w:t xml:space="preserve">а и водоохранных </w:t>
      </w:r>
      <w:r w:rsidRPr="008923E9">
        <w:rPr>
          <w:rFonts w:ascii="Times New Roman" w:hAnsi="Times New Roman"/>
          <w:sz w:val="28"/>
          <w:szCs w:val="28"/>
        </w:rPr>
        <w:t>зонах водных объектов) приведет к изменению целевого назначения земельного участка.</w:t>
      </w:r>
    </w:p>
    <w:p w14:paraId="4FCEE92A" w14:textId="77777777" w:rsidR="00213F75" w:rsidRPr="008923E9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lastRenderedPageBreak/>
        <w:t>В соответствии с частью 1 статьи 3 Закона Кыргызской Ре</w:t>
      </w:r>
      <w:r>
        <w:rPr>
          <w:rFonts w:ascii="Times New Roman" w:hAnsi="Times New Roman"/>
          <w:sz w:val="28"/>
          <w:szCs w:val="28"/>
        </w:rPr>
        <w:t>с</w:t>
      </w:r>
      <w:r w:rsidRPr="008923E9">
        <w:rPr>
          <w:rFonts w:ascii="Times New Roman" w:hAnsi="Times New Roman"/>
          <w:sz w:val="28"/>
          <w:szCs w:val="28"/>
        </w:rPr>
        <w:t xml:space="preserve">публики «О переводе (трансформации) земельных участков», использование земель не по целевому назначению не допускается, за исключением случаев предоставления земельных участков размером в пределах, не превышающих 20 </w:t>
      </w:r>
      <w:proofErr w:type="spellStart"/>
      <w:r w:rsidRPr="008923E9">
        <w:rPr>
          <w:rFonts w:ascii="Times New Roman" w:hAnsi="Times New Roman"/>
          <w:sz w:val="28"/>
          <w:szCs w:val="28"/>
        </w:rPr>
        <w:t>кв.м</w:t>
      </w:r>
      <w:proofErr w:type="spellEnd"/>
      <w:r w:rsidRPr="008923E9">
        <w:rPr>
          <w:rFonts w:ascii="Times New Roman" w:hAnsi="Times New Roman"/>
          <w:sz w:val="28"/>
          <w:szCs w:val="28"/>
        </w:rPr>
        <w:t xml:space="preserve">, операторам электросвязи </w:t>
      </w:r>
      <w:r>
        <w:rPr>
          <w:rFonts w:ascii="Times New Roman" w:hAnsi="Times New Roman"/>
          <w:sz w:val="28"/>
          <w:szCs w:val="28"/>
        </w:rPr>
        <w:t>д</w:t>
      </w:r>
      <w:r w:rsidRPr="008923E9">
        <w:rPr>
          <w:rFonts w:ascii="Times New Roman" w:hAnsi="Times New Roman"/>
          <w:sz w:val="28"/>
          <w:szCs w:val="28"/>
        </w:rPr>
        <w:t>ля строительства или установки сооружений связи легкой конструкции (не капитальных).</w:t>
      </w:r>
    </w:p>
    <w:p w14:paraId="4FD3DEC7" w14:textId="16D7988F" w:rsidR="00213F75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>При предоставлении пастбищ, расположенных в категории земель сельскохозяйственного назначения, в целях реализации туристической и рыбохозяйственной деятельности, необходимо осуществ</w:t>
      </w:r>
      <w:r>
        <w:rPr>
          <w:rFonts w:ascii="Times New Roman" w:hAnsi="Times New Roman"/>
          <w:sz w:val="28"/>
          <w:szCs w:val="28"/>
        </w:rPr>
        <w:t>лять</w:t>
      </w:r>
      <w:r w:rsidRPr="008923E9">
        <w:rPr>
          <w:rFonts w:ascii="Times New Roman" w:hAnsi="Times New Roman"/>
          <w:sz w:val="28"/>
          <w:szCs w:val="28"/>
        </w:rPr>
        <w:t xml:space="preserve"> процедуру перевода (трансформации) земель в соответствии с Законом Кыргызской Республики «О переводе (трансформации) земельных участков».</w:t>
      </w:r>
    </w:p>
    <w:p w14:paraId="09662218" w14:textId="77777777" w:rsidR="00213F75" w:rsidRP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  <w:lang w:val="ky-KG"/>
        </w:rPr>
      </w:pPr>
      <w:r w:rsidRPr="00213F75">
        <w:rPr>
          <w:b/>
          <w:bCs/>
          <w:color w:val="000000"/>
          <w:sz w:val="28"/>
          <w:szCs w:val="28"/>
          <w:lang w:val="ky-KG"/>
        </w:rPr>
        <w:t>Учтено</w:t>
      </w:r>
    </w:p>
    <w:p w14:paraId="6804560D" w14:textId="77777777" w:rsidR="00213F75" w:rsidRPr="008923E9" w:rsidRDefault="00213F75" w:rsidP="00213F75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E164F10" w14:textId="77777777" w:rsidR="00213F75" w:rsidRPr="00213F75" w:rsidRDefault="00213F75" w:rsidP="00213F75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13F75">
        <w:rPr>
          <w:rFonts w:ascii="Times New Roman" w:hAnsi="Times New Roman"/>
          <w:b/>
          <w:bCs/>
          <w:sz w:val="28"/>
          <w:szCs w:val="28"/>
        </w:rPr>
        <w:t>Государственное агентство архитектуры, строительства и жилищно-коммунального хозяйства при Кабинете Министров Кыргызской Республики от 16 мая 2022 года № 03/1774:</w:t>
      </w:r>
    </w:p>
    <w:p w14:paraId="08E3D954" w14:textId="77777777" w:rsidR="00213F75" w:rsidRPr="008923E9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923E9">
        <w:rPr>
          <w:rFonts w:ascii="Times New Roman" w:hAnsi="Times New Roman"/>
          <w:sz w:val="28"/>
          <w:szCs w:val="28"/>
        </w:rPr>
        <w:t xml:space="preserve">Настоящим, </w:t>
      </w:r>
      <w:bookmarkStart w:id="4" w:name="_Hlk106883724"/>
      <w:r w:rsidRPr="008923E9">
        <w:rPr>
          <w:rFonts w:ascii="Times New Roman" w:hAnsi="Times New Roman"/>
          <w:sz w:val="28"/>
          <w:szCs w:val="28"/>
        </w:rPr>
        <w:t xml:space="preserve">Государственное агентство архитектуры, строительства и жилищно-коммунального хозяйства при Кабинете Министров Кыргызской Республики, </w:t>
      </w:r>
      <w:bookmarkEnd w:id="4"/>
      <w:r w:rsidRPr="008923E9">
        <w:rPr>
          <w:rFonts w:ascii="Times New Roman" w:hAnsi="Times New Roman"/>
          <w:sz w:val="28"/>
          <w:szCs w:val="28"/>
        </w:rPr>
        <w:t>рассмотрев проект постановления Кабинета Министров Кыргызской Республики О внесении изменений в 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№515,</w:t>
      </w:r>
    </w:p>
    <w:p w14:paraId="28152E0E" w14:textId="77777777" w:rsidR="00213F75" w:rsidRPr="00424675" w:rsidRDefault="00213F75" w:rsidP="00213F7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24675">
        <w:rPr>
          <w:rFonts w:ascii="Times New Roman" w:hAnsi="Times New Roman"/>
          <w:sz w:val="28"/>
          <w:szCs w:val="28"/>
        </w:rPr>
        <w:t>направляет свои предложения: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2"/>
        <w:gridCol w:w="4546"/>
      </w:tblGrid>
      <w:tr w:rsidR="00213F75" w:rsidRPr="00424675" w14:paraId="29123F52" w14:textId="77777777" w:rsidTr="00F032FE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F948DF3" w14:textId="77777777" w:rsidR="00213F75" w:rsidRPr="00424675" w:rsidRDefault="00213F75" w:rsidP="00213F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24675">
              <w:rPr>
                <w:rFonts w:ascii="Times New Roman" w:hAnsi="Times New Roman"/>
                <w:b/>
                <w:bCs/>
                <w:color w:val="000000"/>
              </w:rPr>
              <w:t>Предлагаемая редакция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168C54" w14:textId="77777777" w:rsidR="00213F75" w:rsidRPr="00424675" w:rsidRDefault="00213F75" w:rsidP="00213F75">
            <w:pPr>
              <w:widowControl w:val="0"/>
              <w:spacing w:after="0" w:line="240" w:lineRule="auto"/>
              <w:ind w:firstLine="540"/>
              <w:rPr>
                <w:rFonts w:ascii="Times New Roman" w:hAnsi="Times New Roman"/>
                <w:color w:val="000000"/>
              </w:rPr>
            </w:pPr>
            <w:r w:rsidRPr="00424675">
              <w:rPr>
                <w:rFonts w:ascii="Times New Roman" w:hAnsi="Times New Roman"/>
                <w:b/>
                <w:bCs/>
                <w:color w:val="000000"/>
              </w:rPr>
              <w:t>Предложение Госстроя</w:t>
            </w:r>
          </w:p>
        </w:tc>
      </w:tr>
      <w:tr w:rsidR="00213F75" w:rsidRPr="00424675" w14:paraId="347860D5" w14:textId="77777777" w:rsidTr="00F032FE">
        <w:tblPrEx>
          <w:tblCellMar>
            <w:top w:w="0" w:type="dxa"/>
            <w:bottom w:w="0" w:type="dxa"/>
          </w:tblCellMar>
        </w:tblPrEx>
        <w:trPr>
          <w:trHeight w:hRule="exact" w:val="3331"/>
          <w:jc w:val="center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C13E73C" w14:textId="77777777" w:rsidR="00213F75" w:rsidRPr="00424675" w:rsidRDefault="00213F75" w:rsidP="00213F75">
            <w:pPr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и юридические лица могут использовать пастбища в следующих целях:</w:t>
            </w:r>
          </w:p>
          <w:p w14:paraId="629AB659" w14:textId="77777777" w:rsidR="00213F75" w:rsidRPr="00424675" w:rsidRDefault="00213F75" w:rsidP="00213F75">
            <w:pPr>
              <w:widowControl w:val="0"/>
              <w:numPr>
                <w:ilvl w:val="0"/>
                <w:numId w:val="5"/>
              </w:numPr>
              <w:tabs>
                <w:tab w:val="left" w:pos="57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для отдыха;</w:t>
            </w:r>
          </w:p>
          <w:p w14:paraId="64524E18" w14:textId="77777777" w:rsidR="00213F75" w:rsidRPr="00424675" w:rsidRDefault="00213F75" w:rsidP="00213F75">
            <w:pPr>
              <w:widowControl w:val="0"/>
              <w:spacing w:after="0" w:line="240" w:lineRule="auto"/>
              <w:ind w:left="440" w:firstLine="4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сбора в личное пользование дикорастущих плодов, ягод, грибов, других пищевых продуктов;</w:t>
            </w:r>
          </w:p>
          <w:p w14:paraId="448ADFC9" w14:textId="77777777" w:rsidR="00213F75" w:rsidRPr="00424675" w:rsidRDefault="00213F75" w:rsidP="00213F75">
            <w:pPr>
              <w:widowControl w:val="0"/>
              <w:spacing w:after="0" w:line="240" w:lineRule="auto"/>
              <w:ind w:left="440" w:firstLine="4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сбора лекарственно-технического сырья и пчеловодства;</w:t>
            </w:r>
          </w:p>
          <w:p w14:paraId="1EB7FF88" w14:textId="77777777" w:rsidR="00213F75" w:rsidRPr="00424675" w:rsidRDefault="00213F75" w:rsidP="00213F75">
            <w:pPr>
              <w:widowControl w:val="0"/>
              <w:numPr>
                <w:ilvl w:val="0"/>
                <w:numId w:val="5"/>
              </w:numPr>
              <w:tabs>
                <w:tab w:val="left" w:pos="570"/>
                <w:tab w:val="left" w:pos="2605"/>
                <w:tab w:val="left" w:pos="338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участия в культурно-оздоровительных, туристических</w:t>
            </w: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спортивных</w:t>
            </w:r>
          </w:p>
          <w:p w14:paraId="13D2D243" w14:textId="77777777" w:rsidR="00213F75" w:rsidRPr="00424675" w:rsidRDefault="00213F75" w:rsidP="00213F75">
            <w:pPr>
              <w:widowControl w:val="0"/>
              <w:spacing w:after="0" w:line="240" w:lineRule="auto"/>
              <w:ind w:firstLine="4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мероприятиях.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8FD41" w14:textId="77777777" w:rsidR="00213F75" w:rsidRPr="00424675" w:rsidRDefault="00213F75" w:rsidP="00213F7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Оставить в действующей редакции</w:t>
            </w:r>
          </w:p>
        </w:tc>
      </w:tr>
      <w:tr w:rsidR="00213F75" w:rsidRPr="00424675" w14:paraId="5985C5E0" w14:textId="77777777" w:rsidTr="00F032FE">
        <w:tblPrEx>
          <w:tblCellMar>
            <w:top w:w="0" w:type="dxa"/>
            <w:bottom w:w="0" w:type="dxa"/>
          </w:tblCellMar>
        </w:tblPrEx>
        <w:trPr>
          <w:trHeight w:hRule="exact" w:val="1694"/>
          <w:jc w:val="center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927AA64" w14:textId="77777777" w:rsidR="00213F75" w:rsidRPr="00424675" w:rsidRDefault="00213F75" w:rsidP="00213F75">
            <w:pPr>
              <w:widowControl w:val="0"/>
              <w:tabs>
                <w:tab w:val="left" w:pos="1685"/>
                <w:tab w:val="left" w:pos="2410"/>
                <w:tab w:val="left" w:pos="391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6. Предоставление права пользования пастбищными ресурсами в иных целях, не связанных</w:t>
            </w: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выпасом</w:t>
            </w: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скота,</w:t>
            </w:r>
          </w:p>
          <w:p w14:paraId="51C07E17" w14:textId="77777777" w:rsidR="00213F75" w:rsidRPr="00424675" w:rsidRDefault="00213F75" w:rsidP="00213F75">
            <w:pPr>
              <w:widowControl w:val="0"/>
              <w:tabs>
                <w:tab w:val="left" w:pos="1910"/>
                <w:tab w:val="left" w:pos="429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осуществляется гласно, с учетом интересов населения,</w:t>
            </w: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проживающего</w:t>
            </w: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</w:t>
            </w:r>
          </w:p>
          <w:p w14:paraId="60B2284C" w14:textId="77777777" w:rsidR="00213F75" w:rsidRPr="00424675" w:rsidRDefault="00213F75" w:rsidP="00213F7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соответствующей территории.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D3B0" w14:textId="77777777" w:rsidR="00213F75" w:rsidRPr="00424675" w:rsidRDefault="00213F75" w:rsidP="00213F7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4675">
              <w:rPr>
                <w:rFonts w:ascii="Times New Roman" w:hAnsi="Times New Roman"/>
                <w:color w:val="000000"/>
                <w:sz w:val="24"/>
                <w:szCs w:val="24"/>
              </w:rPr>
              <w:t>Оставить в действующей редакции</w:t>
            </w:r>
          </w:p>
        </w:tc>
      </w:tr>
    </w:tbl>
    <w:p w14:paraId="5196047B" w14:textId="2E819255" w:rsidR="00213F75" w:rsidRPr="00213F75" w:rsidRDefault="00213F75" w:rsidP="00213F75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Не учтено</w:t>
      </w:r>
    </w:p>
    <w:p w14:paraId="686395E6" w14:textId="77777777" w:rsidR="00213F75" w:rsidRDefault="00213F75" w:rsidP="00213F75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98E9DD5" w14:textId="77777777" w:rsidR="00213F75" w:rsidRDefault="00213F75" w:rsidP="00213F75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051264" w14:textId="4F7A8008" w:rsidR="00213F75" w:rsidRPr="00213F75" w:rsidRDefault="00213F75" w:rsidP="00213F75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13F75">
        <w:rPr>
          <w:rFonts w:ascii="Times New Roman" w:hAnsi="Times New Roman"/>
          <w:b/>
          <w:bCs/>
          <w:sz w:val="28"/>
          <w:szCs w:val="28"/>
        </w:rPr>
        <w:lastRenderedPageBreak/>
        <w:t xml:space="preserve">Министерство финансов Кыргызской Республики от 10 мая 2022 </w:t>
      </w:r>
      <w:proofErr w:type="gramStart"/>
      <w:r w:rsidRPr="00213F75">
        <w:rPr>
          <w:rFonts w:ascii="Times New Roman" w:hAnsi="Times New Roman"/>
          <w:b/>
          <w:bCs/>
          <w:sz w:val="28"/>
          <w:szCs w:val="28"/>
        </w:rPr>
        <w:t>года  №</w:t>
      </w:r>
      <w:proofErr w:type="gramEnd"/>
      <w:r w:rsidRPr="00213F75">
        <w:rPr>
          <w:rFonts w:ascii="Times New Roman" w:hAnsi="Times New Roman"/>
          <w:b/>
          <w:bCs/>
          <w:sz w:val="28"/>
          <w:szCs w:val="28"/>
        </w:rPr>
        <w:t xml:space="preserve"> 11-1/5178:</w:t>
      </w:r>
    </w:p>
    <w:p w14:paraId="699F755F" w14:textId="77777777" w:rsidR="00213F75" w:rsidRPr="00424675" w:rsidRDefault="00213F75" w:rsidP="00213F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24675">
        <w:rPr>
          <w:rFonts w:ascii="Times New Roman" w:hAnsi="Times New Roman"/>
          <w:sz w:val="28"/>
          <w:szCs w:val="28"/>
        </w:rPr>
        <w:t xml:space="preserve">Министерство финансов Кыргызской Республики, во исполнение поручения Заместителя Председателя Кабинета Министров Кыргызской Республики </w:t>
      </w:r>
      <w:proofErr w:type="spellStart"/>
      <w:r w:rsidRPr="00424675">
        <w:rPr>
          <w:rFonts w:ascii="Times New Roman" w:hAnsi="Times New Roman"/>
          <w:sz w:val="28"/>
          <w:szCs w:val="28"/>
        </w:rPr>
        <w:t>Б.Э.Торобаева</w:t>
      </w:r>
      <w:proofErr w:type="spellEnd"/>
      <w:r w:rsidRPr="00424675">
        <w:rPr>
          <w:rFonts w:ascii="Times New Roman" w:hAnsi="Times New Roman"/>
          <w:sz w:val="28"/>
          <w:szCs w:val="28"/>
        </w:rPr>
        <w:t xml:space="preserve"> от 27 апреля 2022 года №18-14525, рассмотрев проект постановления Кабинета Министров Кыргызской Республики «О внесении изменений в «Типовое положение о порядке предоставления права пользования пастбищными ресурсами в иных целях, не связанных с выпасом скота», утвержденного постановлением Правительства Кыргызской Республики от 13 сентября 2013 года №515» сообщает, что в рамках компетенции министерства замечаний не имеет.</w:t>
      </w:r>
    </w:p>
    <w:p w14:paraId="25669ED8" w14:textId="48BD3301" w:rsidR="00213F75" w:rsidRDefault="00213F75" w:rsidP="00213F75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424675">
        <w:rPr>
          <w:rFonts w:ascii="Times New Roman" w:eastAsia="Times New Roman" w:hAnsi="Times New Roman"/>
          <w:sz w:val="28"/>
          <w:szCs w:val="28"/>
        </w:rPr>
        <w:t>При этом отмечаем, что абзац 4 пункта 4 сравнительной таблицы необходимо привести в соответствие с вышеуказанным проектом постановления</w:t>
      </w:r>
      <w:r>
        <w:rPr>
          <w:rFonts w:ascii="Times New Roman" w:eastAsia="Times New Roman" w:hAnsi="Times New Roman"/>
          <w:sz w:val="28"/>
          <w:szCs w:val="28"/>
          <w:lang w:val="ky-KG"/>
        </w:rPr>
        <w:t>.</w:t>
      </w:r>
    </w:p>
    <w:p w14:paraId="3546A476" w14:textId="77777777" w:rsidR="00213F75" w:rsidRPr="00213F75" w:rsidRDefault="00213F75" w:rsidP="00213F75">
      <w:pPr>
        <w:pStyle w:val="1"/>
        <w:spacing w:line="240" w:lineRule="auto"/>
        <w:ind w:firstLine="720"/>
        <w:jc w:val="both"/>
        <w:rPr>
          <w:b/>
          <w:bCs/>
          <w:sz w:val="28"/>
          <w:szCs w:val="28"/>
          <w:lang w:val="ky-KG"/>
        </w:rPr>
      </w:pPr>
      <w:r w:rsidRPr="00213F75">
        <w:rPr>
          <w:b/>
          <w:bCs/>
          <w:color w:val="000000"/>
          <w:sz w:val="28"/>
          <w:szCs w:val="28"/>
          <w:lang w:val="ky-KG"/>
        </w:rPr>
        <w:t>Учтено</w:t>
      </w:r>
    </w:p>
    <w:p w14:paraId="0B4F6CD6" w14:textId="77777777" w:rsidR="00A0335D" w:rsidRPr="003E4EFD" w:rsidRDefault="00A0335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4C240" w14:textId="5F326434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9B9C431" w14:textId="010F0891" w:rsidR="00321047" w:rsidRDefault="00321047" w:rsidP="00C27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6A863EA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 Информация о результатах общественного обсуждения</w:t>
      </w:r>
    </w:p>
    <w:p w14:paraId="741EEB3A" w14:textId="2C7E3A45" w:rsidR="00321047" w:rsidRDefault="00160FB0" w:rsidP="00C27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Представленный проект был направлен на прохождение общественного обсуждения </w:t>
      </w:r>
      <w:r w:rsidR="00D21C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июня 2022 года.</w:t>
      </w:r>
    </w:p>
    <w:p w14:paraId="018E38F2" w14:textId="763F6320" w:rsidR="00D21C3E" w:rsidRDefault="00D21C3E" w:rsidP="00C27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результате прохождения общественного обсуждения поступили предложения относительно предоставления пастбищ под теплицы.</w:t>
      </w:r>
    </w:p>
    <w:p w14:paraId="61330302" w14:textId="77777777" w:rsidR="00321047" w:rsidRPr="00321047" w:rsidRDefault="00321047" w:rsidP="0032104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14:paraId="1D808AEE" w14:textId="155C13DF" w:rsidR="00321047" w:rsidRDefault="00321047" w:rsidP="00C27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2D46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Pr="0032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675E9D02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14:paraId="0A43ADE4" w14:textId="3E366EA3" w:rsidR="00321047" w:rsidRDefault="00321047" w:rsidP="00C27686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047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</w:t>
      </w:r>
      <w:r w:rsidR="002D467C">
        <w:rPr>
          <w:rFonts w:ascii="Times New Roman" w:eastAsia="Calibri" w:hAnsi="Times New Roman" w:cs="Times New Roman"/>
          <w:sz w:val="28"/>
          <w:szCs w:val="28"/>
        </w:rPr>
        <w:t>распоряжения</w:t>
      </w:r>
      <w:r w:rsidRPr="00321047">
        <w:rPr>
          <w:rFonts w:ascii="Times New Roman" w:eastAsia="Calibri" w:hAnsi="Times New Roman" w:cs="Times New Roman"/>
          <w:sz w:val="28"/>
          <w:szCs w:val="28"/>
        </w:rPr>
        <w:t xml:space="preserve"> Кабинета Министров Кыргызской Республики не повлечет финансовых затрат из республиканского</w:t>
      </w:r>
      <w:r w:rsidRPr="0032104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</w:t>
      </w:r>
      <w:r w:rsidRPr="00321047">
        <w:rPr>
          <w:rFonts w:ascii="Times New Roman" w:eastAsia="Calibri" w:hAnsi="Times New Roman" w:cs="Times New Roman"/>
          <w:sz w:val="28"/>
          <w:szCs w:val="28"/>
        </w:rPr>
        <w:t xml:space="preserve"> местного бюджетов.</w:t>
      </w:r>
    </w:p>
    <w:p w14:paraId="6172C9F6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14:paraId="0BBABCCF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15EA0DE5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3C29D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EDD242" w14:textId="573E5F94" w:rsidR="00321047" w:rsidRPr="00A0335D" w:rsidRDefault="00A0335D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Вр.и.о.м</w:t>
      </w:r>
      <w:proofErr w:type="spellStart"/>
      <w:r w:rsidR="00321047"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</w:t>
      </w:r>
      <w:r w:rsidR="00321047"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21047"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21047"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21047"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21047"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21047"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21047"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Н.К. Алишеров</w:t>
      </w:r>
      <w:bookmarkStart w:id="5" w:name="_GoBack"/>
      <w:bookmarkEnd w:id="5"/>
    </w:p>
    <w:sectPr w:rsidR="00321047" w:rsidRPr="00A0335D" w:rsidSect="00A0335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550CE"/>
    <w:multiLevelType w:val="multilevel"/>
    <w:tmpl w:val="44C000F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A7A6FED"/>
    <w:multiLevelType w:val="multilevel"/>
    <w:tmpl w:val="4EC07D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58161EC3"/>
    <w:multiLevelType w:val="hybridMultilevel"/>
    <w:tmpl w:val="55CE1432"/>
    <w:lvl w:ilvl="0" w:tplc="EEBAFE52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E60CB6"/>
    <w:multiLevelType w:val="multilevel"/>
    <w:tmpl w:val="92C8A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7EFF5C9F"/>
    <w:multiLevelType w:val="hybridMultilevel"/>
    <w:tmpl w:val="4ED0D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F37"/>
    <w:rsid w:val="00057720"/>
    <w:rsid w:val="000E465B"/>
    <w:rsid w:val="00125FD7"/>
    <w:rsid w:val="00160FB0"/>
    <w:rsid w:val="00213F75"/>
    <w:rsid w:val="002D2962"/>
    <w:rsid w:val="002D467C"/>
    <w:rsid w:val="00321047"/>
    <w:rsid w:val="003728E6"/>
    <w:rsid w:val="003E4EFD"/>
    <w:rsid w:val="00540FD9"/>
    <w:rsid w:val="00864674"/>
    <w:rsid w:val="00A0335D"/>
    <w:rsid w:val="00AC7395"/>
    <w:rsid w:val="00BC2C96"/>
    <w:rsid w:val="00C27686"/>
    <w:rsid w:val="00C34B0F"/>
    <w:rsid w:val="00D21C3E"/>
    <w:rsid w:val="00DD1F37"/>
    <w:rsid w:val="00F1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C66DF"/>
  <w15:chartTrackingRefBased/>
  <w15:docId w15:val="{C68399D1-14B9-4DA3-9B87-177FC9F51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C34B0F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34B0F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No Spacing"/>
    <w:uiPriority w:val="1"/>
    <w:qFormat/>
    <w:rsid w:val="00C34B0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AC739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C7395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864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4674"/>
    <w:rPr>
      <w:rFonts w:ascii="Segoe UI" w:hAnsi="Segoe UI" w:cs="Segoe UI"/>
      <w:sz w:val="18"/>
      <w:szCs w:val="18"/>
    </w:rPr>
  </w:style>
  <w:style w:type="character" w:customStyle="1" w:styleId="2">
    <w:name w:val="Заголовок №2_"/>
    <w:link w:val="20"/>
    <w:locked/>
    <w:rsid w:val="00213F75"/>
    <w:rPr>
      <w:rFonts w:ascii="Times New Roman" w:hAnsi="Times New Roman"/>
      <w:b/>
      <w:sz w:val="28"/>
    </w:rPr>
  </w:style>
  <w:style w:type="character" w:customStyle="1" w:styleId="a8">
    <w:name w:val="Основной текст_"/>
    <w:link w:val="1"/>
    <w:locked/>
    <w:rsid w:val="00213F75"/>
    <w:rPr>
      <w:rFonts w:ascii="Times New Roman" w:hAnsi="Times New Roman"/>
      <w:sz w:val="26"/>
    </w:rPr>
  </w:style>
  <w:style w:type="paragraph" w:customStyle="1" w:styleId="20">
    <w:name w:val="Заголовок №2"/>
    <w:basedOn w:val="a"/>
    <w:link w:val="2"/>
    <w:rsid w:val="00213F75"/>
    <w:pPr>
      <w:widowControl w:val="0"/>
      <w:spacing w:after="0" w:line="240" w:lineRule="auto"/>
      <w:ind w:firstLine="710"/>
      <w:outlineLvl w:val="1"/>
    </w:pPr>
    <w:rPr>
      <w:rFonts w:ascii="Times New Roman" w:hAnsi="Times New Roman"/>
      <w:b/>
      <w:sz w:val="28"/>
    </w:rPr>
  </w:style>
  <w:style w:type="paragraph" w:customStyle="1" w:styleId="1">
    <w:name w:val="Основной текст1"/>
    <w:basedOn w:val="a"/>
    <w:link w:val="a8"/>
    <w:rsid w:val="00213F75"/>
    <w:pPr>
      <w:widowControl w:val="0"/>
      <w:spacing w:after="0"/>
      <w:ind w:firstLine="400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2792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13</cp:revision>
  <cp:lastPrinted>2022-06-23T09:23:00Z</cp:lastPrinted>
  <dcterms:created xsi:type="dcterms:W3CDTF">2022-04-08T05:57:00Z</dcterms:created>
  <dcterms:modified xsi:type="dcterms:W3CDTF">2022-06-23T09:23:00Z</dcterms:modified>
</cp:coreProperties>
</file>